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6F7B33" w:rsidRDefault="00F03F65" w:rsidP="00F03F65">
      <w:pPr>
        <w:rPr>
          <w:rFonts w:ascii="Barlow SK" w:hAnsi="Barlow SK"/>
          <w:b/>
          <w:sz w:val="20"/>
          <w:szCs w:val="20"/>
        </w:rPr>
      </w:pPr>
      <w:r w:rsidRPr="006F7B33">
        <w:rPr>
          <w:rFonts w:ascii="Barlow SK" w:hAnsi="Barlow SK"/>
          <w:b/>
          <w:sz w:val="20"/>
          <w:szCs w:val="20"/>
        </w:rPr>
        <w:tab/>
      </w:r>
      <w:r w:rsidRPr="006F7B33">
        <w:rPr>
          <w:rFonts w:ascii="Barlow SK" w:hAnsi="Barlow SK"/>
          <w:b/>
          <w:sz w:val="20"/>
          <w:szCs w:val="20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8"/>
        <w:gridCol w:w="3348"/>
        <w:gridCol w:w="3383"/>
      </w:tblGrid>
      <w:tr w:rsidR="00A44D87" w:rsidRPr="006F7B33" w:rsidTr="006F7B33">
        <w:tc>
          <w:tcPr>
            <w:tcW w:w="3158" w:type="dxa"/>
            <w:shd w:val="clear" w:color="auto" w:fill="D99594" w:themeFill="accent2" w:themeFillTint="99"/>
          </w:tcPr>
          <w:p w:rsidR="00A44D87" w:rsidRPr="006F7B33" w:rsidRDefault="00A44D87" w:rsidP="005E370B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731" w:type="dxa"/>
            <w:gridSpan w:val="2"/>
            <w:shd w:val="clear" w:color="auto" w:fill="D99594" w:themeFill="accent2" w:themeFillTint="99"/>
          </w:tcPr>
          <w:p w:rsidR="00A44D87" w:rsidRPr="006F7B33" w:rsidRDefault="00A44D87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sz w:val="20"/>
                <w:szCs w:val="20"/>
              </w:rPr>
              <w:t>GEOGRAFIJA</w:t>
            </w:r>
          </w:p>
        </w:tc>
      </w:tr>
      <w:tr w:rsidR="00F03F65" w:rsidRPr="006F7B33" w:rsidTr="00D304C8">
        <w:tc>
          <w:tcPr>
            <w:tcW w:w="3158" w:type="dxa"/>
            <w:shd w:val="clear" w:color="auto" w:fill="auto"/>
          </w:tcPr>
          <w:p w:rsidR="00F03F65" w:rsidRPr="006F7B33" w:rsidRDefault="009E3CF4" w:rsidP="006F7B33">
            <w:pPr>
              <w:rPr>
                <w:rFonts w:ascii="Barlow SK" w:hAnsi="Barlow SK"/>
                <w:b/>
                <w:sz w:val="20"/>
                <w:szCs w:val="20"/>
                <w:vertAlign w:val="superscript"/>
              </w:rPr>
            </w:pPr>
            <w:r w:rsidRPr="006F7B33">
              <w:rPr>
                <w:rFonts w:ascii="Barlow SK" w:hAnsi="Barlow SK"/>
                <w:b/>
                <w:sz w:val="20"/>
                <w:szCs w:val="20"/>
              </w:rPr>
              <w:t>Redni broj i n</w:t>
            </w:r>
            <w:r w:rsidR="00F03F65" w:rsidRPr="006F7B33">
              <w:rPr>
                <w:rFonts w:ascii="Barlow SK" w:hAnsi="Barlow SK"/>
                <w:b/>
                <w:sz w:val="20"/>
                <w:szCs w:val="20"/>
              </w:rPr>
              <w:t>aziv nastavnog sat</w:t>
            </w:r>
            <w:r w:rsidR="006F7B33" w:rsidRPr="006F7B33">
              <w:rPr>
                <w:rFonts w:ascii="Barlow SK" w:hAnsi="Barlow SK"/>
                <w:b/>
                <w:sz w:val="20"/>
                <w:szCs w:val="20"/>
              </w:rPr>
              <w:t>i</w:t>
            </w:r>
          </w:p>
        </w:tc>
        <w:tc>
          <w:tcPr>
            <w:tcW w:w="6731" w:type="dxa"/>
            <w:gridSpan w:val="2"/>
            <w:shd w:val="clear" w:color="auto" w:fill="auto"/>
          </w:tcPr>
          <w:p w:rsidR="00F03F65" w:rsidRPr="006F7B33" w:rsidRDefault="00D304C8" w:rsidP="00F03F65">
            <w:pPr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sz w:val="20"/>
                <w:szCs w:val="20"/>
              </w:rPr>
              <w:t>35. Reljef zavičaja</w:t>
            </w:r>
          </w:p>
        </w:tc>
      </w:tr>
      <w:tr w:rsidR="00F03F65" w:rsidRPr="006F7B33" w:rsidTr="00D304C8">
        <w:tc>
          <w:tcPr>
            <w:tcW w:w="3158" w:type="dxa"/>
            <w:shd w:val="clear" w:color="auto" w:fill="auto"/>
          </w:tcPr>
          <w:p w:rsidR="00F03F65" w:rsidRPr="006F7B33" w:rsidRDefault="00F03F65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sz w:val="20"/>
                <w:szCs w:val="20"/>
              </w:rPr>
              <w:t>Razred</w:t>
            </w:r>
          </w:p>
        </w:tc>
        <w:tc>
          <w:tcPr>
            <w:tcW w:w="6731" w:type="dxa"/>
            <w:gridSpan w:val="2"/>
            <w:shd w:val="clear" w:color="auto" w:fill="auto"/>
          </w:tcPr>
          <w:p w:rsidR="00F03F65" w:rsidRPr="006F7B33" w:rsidRDefault="00D304C8" w:rsidP="00F03F65">
            <w:pPr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sz w:val="20"/>
                <w:szCs w:val="20"/>
              </w:rPr>
              <w:t>peti</w:t>
            </w:r>
          </w:p>
        </w:tc>
      </w:tr>
      <w:tr w:rsidR="00F03F65" w:rsidRPr="006F7B33" w:rsidTr="00D304C8">
        <w:tc>
          <w:tcPr>
            <w:tcW w:w="3158" w:type="dxa"/>
            <w:shd w:val="clear" w:color="auto" w:fill="auto"/>
          </w:tcPr>
          <w:p w:rsidR="00551CEF" w:rsidRPr="006F7B33" w:rsidRDefault="00F03F65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sz w:val="20"/>
                <w:szCs w:val="20"/>
              </w:rPr>
              <w:t>Tip sata</w:t>
            </w:r>
            <w:r w:rsidR="00551CEF" w:rsidRPr="006F7B33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</w:p>
          <w:p w:rsidR="00F03F65" w:rsidRPr="006F7B33" w:rsidRDefault="00551CEF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6F7B33">
              <w:rPr>
                <w:rFonts w:ascii="Barlow SK" w:hAnsi="Barlow SK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731" w:type="dxa"/>
            <w:gridSpan w:val="2"/>
            <w:shd w:val="clear" w:color="auto" w:fill="auto"/>
          </w:tcPr>
          <w:p w:rsidR="00F03F65" w:rsidRPr="006F7B33" w:rsidRDefault="00D304C8" w:rsidP="00F03F65">
            <w:pPr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sz w:val="20"/>
                <w:szCs w:val="20"/>
              </w:rPr>
              <w:t>kombinirani</w:t>
            </w:r>
          </w:p>
        </w:tc>
      </w:tr>
      <w:tr w:rsidR="007A34FA" w:rsidRPr="006F7B33" w:rsidTr="006F7B33">
        <w:trPr>
          <w:trHeight w:val="588"/>
        </w:trPr>
        <w:tc>
          <w:tcPr>
            <w:tcW w:w="3158" w:type="dxa"/>
            <w:shd w:val="clear" w:color="auto" w:fill="E5B8B7" w:themeFill="accent2" w:themeFillTint="66"/>
          </w:tcPr>
          <w:p w:rsidR="007A34FA" w:rsidRPr="006F7B33" w:rsidRDefault="007A34FA" w:rsidP="00D304C8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sz w:val="20"/>
                <w:szCs w:val="20"/>
              </w:rPr>
              <w:t>Ishodi učenja iz kurikuluma</w:t>
            </w:r>
          </w:p>
          <w:p w:rsidR="00A44D87" w:rsidRPr="006F7B33" w:rsidRDefault="007A34FA" w:rsidP="00D304C8">
            <w:pPr>
              <w:jc w:val="center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sz w:val="20"/>
                <w:szCs w:val="20"/>
              </w:rPr>
              <w:t>(glavni ishod +</w:t>
            </w:r>
            <w:r w:rsidR="00D91841" w:rsidRPr="006F7B33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6F7B33">
              <w:rPr>
                <w:rFonts w:ascii="Barlow SK" w:hAnsi="Barlow SK"/>
                <w:sz w:val="20"/>
                <w:szCs w:val="20"/>
              </w:rPr>
              <w:t>razrada ishoda)</w:t>
            </w:r>
          </w:p>
          <w:p w:rsidR="007A34FA" w:rsidRPr="006F7B33" w:rsidRDefault="00D91841" w:rsidP="00D304C8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3348" w:type="dxa"/>
            <w:shd w:val="clear" w:color="auto" w:fill="E5B8B7" w:themeFill="accent2" w:themeFillTint="66"/>
          </w:tcPr>
          <w:p w:rsidR="007A34FA" w:rsidRPr="006F7B33" w:rsidRDefault="007A34FA" w:rsidP="006F7B33">
            <w:pPr>
              <w:jc w:val="center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sz w:val="20"/>
                <w:szCs w:val="20"/>
              </w:rPr>
              <w:t>Aktivnost učenika</w:t>
            </w:r>
          </w:p>
        </w:tc>
        <w:tc>
          <w:tcPr>
            <w:tcW w:w="3383" w:type="dxa"/>
            <w:shd w:val="clear" w:color="auto" w:fill="E5B8B7" w:themeFill="accent2" w:themeFillTint="66"/>
          </w:tcPr>
          <w:p w:rsidR="007A34FA" w:rsidRPr="006F7B33" w:rsidRDefault="007A34FA" w:rsidP="00D304C8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6F7B33" w:rsidTr="00D304C8">
        <w:trPr>
          <w:trHeight w:val="1627"/>
        </w:trPr>
        <w:tc>
          <w:tcPr>
            <w:tcW w:w="3158" w:type="dxa"/>
            <w:shd w:val="clear" w:color="auto" w:fill="auto"/>
          </w:tcPr>
          <w:p w:rsidR="00D304C8" w:rsidRPr="006F7B33" w:rsidRDefault="00D304C8" w:rsidP="00D304C8">
            <w:pPr>
              <w:tabs>
                <w:tab w:val="left" w:pos="900"/>
              </w:tabs>
              <w:spacing w:before="54"/>
              <w:ind w:right="-53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6F7B33">
              <w:rPr>
                <w:rFonts w:ascii="Barlow SK" w:eastAsia="Calibri" w:hAnsi="Barlow SK"/>
                <w:b/>
                <w:color w:val="C00000"/>
                <w:sz w:val="20"/>
                <w:szCs w:val="20"/>
                <w:lang w:eastAsia="en-US"/>
              </w:rPr>
              <w:t>GEO OŠ B.C.5.5</w:t>
            </w:r>
            <w:r w:rsidRPr="006F7B33">
              <w:rPr>
                <w:rFonts w:ascii="Barlow SK" w:eastAsia="Calibri" w:hAnsi="Barlow SK"/>
                <w:b/>
                <w:color w:val="FF0000"/>
                <w:sz w:val="20"/>
                <w:szCs w:val="20"/>
                <w:lang w:eastAsia="en-US"/>
              </w:rPr>
              <w:t xml:space="preserve">.   </w:t>
            </w:r>
            <w:r w:rsidRPr="006F7B33">
              <w:rPr>
                <w:rFonts w:ascii="Barlow SK" w:eastAsia="Calibri" w:hAnsi="Barlow SK"/>
                <w:sz w:val="20"/>
                <w:szCs w:val="20"/>
                <w:lang w:eastAsia="en-US"/>
              </w:rPr>
              <w:t>Učenik uspoređuje reljefna obilježja panonskoga i dinarskoga prostora Hrvatske te</w:t>
            </w:r>
          </w:p>
          <w:p w:rsidR="007A34FA" w:rsidRPr="006F7B33" w:rsidRDefault="00D304C8" w:rsidP="00D304C8">
            <w:pPr>
              <w:rPr>
                <w:rFonts w:ascii="Barlow SK" w:eastAsia="Calibri" w:hAnsi="Barlow SK"/>
                <w:sz w:val="20"/>
                <w:szCs w:val="20"/>
              </w:rPr>
            </w:pPr>
            <w:r w:rsidRPr="006F7B33">
              <w:rPr>
                <w:rFonts w:ascii="Barlow SK" w:eastAsia="Calibri" w:hAnsi="Barlow SK"/>
                <w:sz w:val="20"/>
                <w:szCs w:val="20"/>
              </w:rPr>
              <w:t>ih vrednuje kao životni prostor.</w:t>
            </w:r>
          </w:p>
          <w:p w:rsidR="00D304C8" w:rsidRPr="006F7B33" w:rsidRDefault="00D304C8" w:rsidP="00D304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Barlow SK" w:hAnsi="Barlow SK"/>
                <w:b/>
                <w:color w:val="FF0000"/>
                <w:sz w:val="20"/>
                <w:szCs w:val="20"/>
              </w:rPr>
            </w:pPr>
            <w:r w:rsidRPr="006F7B33">
              <w:rPr>
                <w:rFonts w:ascii="Barlow SK" w:hAnsi="Barlow SK"/>
                <w:sz w:val="20"/>
                <w:szCs w:val="20"/>
              </w:rPr>
              <w:t>prepoznaje, navodi i imenuje reljefne oblike u zavičajnome prostoru</w:t>
            </w:r>
          </w:p>
        </w:tc>
        <w:tc>
          <w:tcPr>
            <w:tcW w:w="3348" w:type="dxa"/>
            <w:shd w:val="clear" w:color="auto" w:fill="auto"/>
          </w:tcPr>
          <w:p w:rsidR="00D304C8" w:rsidRPr="006F7B33" w:rsidRDefault="00D304C8" w:rsidP="00D304C8">
            <w:pPr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sz w:val="20"/>
                <w:szCs w:val="20"/>
              </w:rPr>
              <w:t>radom u skupinama:</w:t>
            </w:r>
          </w:p>
          <w:p w:rsidR="00D304C8" w:rsidRPr="006F7B33" w:rsidRDefault="00D304C8" w:rsidP="00D304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sz w:val="20"/>
                <w:szCs w:val="20"/>
              </w:rPr>
              <w:t xml:space="preserve">prepoznaje  </w:t>
            </w:r>
            <w:r w:rsidRPr="006F7B33">
              <w:rPr>
                <w:rFonts w:ascii="Barlow SK" w:hAnsi="Barlow SK"/>
                <w:sz w:val="20"/>
                <w:szCs w:val="20"/>
              </w:rPr>
              <w:t xml:space="preserve">i </w:t>
            </w:r>
            <w:r w:rsidRPr="006F7B33">
              <w:rPr>
                <w:rFonts w:ascii="Barlow SK" w:hAnsi="Barlow SK"/>
                <w:b/>
                <w:sz w:val="20"/>
                <w:szCs w:val="20"/>
              </w:rPr>
              <w:t xml:space="preserve">imenuje </w:t>
            </w:r>
            <w:r w:rsidRPr="006F7B33">
              <w:rPr>
                <w:rFonts w:ascii="Barlow SK" w:hAnsi="Barlow SK"/>
                <w:sz w:val="20"/>
                <w:szCs w:val="20"/>
              </w:rPr>
              <w:t>reljefne oblike zavičaja prema unaprijed pripremljenim fotografijama (fotografije mogu pripremiti i sami učenici)</w:t>
            </w:r>
          </w:p>
          <w:p w:rsidR="00D304C8" w:rsidRPr="006F7B33" w:rsidRDefault="00D304C8" w:rsidP="00D304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sz w:val="20"/>
                <w:szCs w:val="20"/>
              </w:rPr>
              <w:t>razvrstava</w:t>
            </w:r>
            <w:r w:rsidRPr="006F7B33">
              <w:rPr>
                <w:rFonts w:ascii="Barlow SK" w:hAnsi="Barlow SK"/>
                <w:sz w:val="20"/>
                <w:szCs w:val="20"/>
              </w:rPr>
              <w:t xml:space="preserve"> reljefne oblike po pripadajućem tipu reljefa (ravnine, neravnine-uzvišenja,udubljenja)</w:t>
            </w:r>
          </w:p>
          <w:p w:rsidR="00D304C8" w:rsidRPr="006F7B33" w:rsidRDefault="00D304C8" w:rsidP="00D304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6F7B33">
              <w:rPr>
                <w:rFonts w:ascii="Barlow SK" w:hAnsi="Barlow SK"/>
                <w:sz w:val="20"/>
                <w:szCs w:val="20"/>
              </w:rPr>
              <w:t>reljefne oblike</w:t>
            </w:r>
          </w:p>
          <w:p w:rsidR="00D304C8" w:rsidRPr="006F7B33" w:rsidRDefault="00D304C8" w:rsidP="00D304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sz w:val="20"/>
                <w:szCs w:val="20"/>
              </w:rPr>
              <w:t xml:space="preserve">navodi </w:t>
            </w:r>
            <w:r w:rsidRPr="006F7B33">
              <w:rPr>
                <w:rFonts w:ascii="Barlow SK" w:hAnsi="Barlow SK"/>
                <w:sz w:val="20"/>
                <w:szCs w:val="20"/>
              </w:rPr>
              <w:t>vanjski(e) proces(e) oblikovanja reljefa zavičaja</w:t>
            </w:r>
          </w:p>
          <w:p w:rsidR="00D304C8" w:rsidRPr="006F7B33" w:rsidRDefault="00D304C8" w:rsidP="00D304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sz w:val="20"/>
                <w:szCs w:val="20"/>
              </w:rPr>
              <w:t>određuje</w:t>
            </w:r>
            <w:r w:rsidRPr="006F7B33">
              <w:rPr>
                <w:rFonts w:ascii="Barlow SK" w:hAnsi="Barlow SK"/>
                <w:sz w:val="20"/>
                <w:szCs w:val="20"/>
              </w:rPr>
              <w:t xml:space="preserve"> smještaj škole na topografskoj karti </w:t>
            </w:r>
          </w:p>
          <w:p w:rsidR="00D304C8" w:rsidRPr="006F7B33" w:rsidRDefault="00D304C8" w:rsidP="00D304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sz w:val="20"/>
                <w:szCs w:val="20"/>
              </w:rPr>
              <w:t xml:space="preserve">koristeći se topografskom kartom zavičaja ili digitalnom topografskom kartom </w:t>
            </w:r>
            <w:r w:rsidRPr="006F7B33">
              <w:rPr>
                <w:rFonts w:ascii="Barlow SK" w:hAnsi="Barlow SK"/>
                <w:b/>
                <w:sz w:val="20"/>
                <w:szCs w:val="20"/>
              </w:rPr>
              <w:t>određuje</w:t>
            </w:r>
            <w:r w:rsidRPr="006F7B33">
              <w:rPr>
                <w:rFonts w:ascii="Barlow SK" w:hAnsi="Barlow SK"/>
                <w:sz w:val="20"/>
                <w:szCs w:val="20"/>
              </w:rPr>
              <w:t xml:space="preserve"> u kojem se pravcu s obzirom na strane svijeta i smještaj škole nalazi konkretan reljefni oblik</w:t>
            </w:r>
          </w:p>
          <w:p w:rsidR="00D304C8" w:rsidRPr="006F7B33" w:rsidRDefault="00D304C8" w:rsidP="00D304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sz w:val="20"/>
                <w:szCs w:val="20"/>
              </w:rPr>
              <w:t>izrađuje</w:t>
            </w:r>
            <w:r w:rsidRPr="006F7B33">
              <w:rPr>
                <w:rFonts w:ascii="Barlow SK" w:hAnsi="Barlow SK"/>
                <w:sz w:val="20"/>
                <w:szCs w:val="20"/>
              </w:rPr>
              <w:t xml:space="preserve"> plakat na papiru A3</w:t>
            </w:r>
          </w:p>
          <w:p w:rsidR="00D304C8" w:rsidRPr="006F7B33" w:rsidRDefault="00D304C8" w:rsidP="00D304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sz w:val="20"/>
                <w:szCs w:val="20"/>
              </w:rPr>
              <w:t xml:space="preserve">u središtu papira A3 </w:t>
            </w:r>
            <w:r w:rsidRPr="006F7B33">
              <w:rPr>
                <w:rFonts w:ascii="Barlow SK" w:hAnsi="Barlow SK"/>
                <w:b/>
                <w:sz w:val="20"/>
                <w:szCs w:val="20"/>
              </w:rPr>
              <w:t>označava</w:t>
            </w:r>
            <w:r w:rsidRPr="006F7B33">
              <w:rPr>
                <w:rFonts w:ascii="Barlow SK" w:hAnsi="Barlow SK"/>
                <w:sz w:val="20"/>
                <w:szCs w:val="20"/>
              </w:rPr>
              <w:t xml:space="preserve"> smještaj škole koristeći se odgovarajućim topografskim znakom</w:t>
            </w:r>
          </w:p>
          <w:p w:rsidR="00D304C8" w:rsidRPr="006F7B33" w:rsidRDefault="00D304C8" w:rsidP="00D304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sz w:val="20"/>
                <w:szCs w:val="20"/>
              </w:rPr>
              <w:t>raspoređuje</w:t>
            </w:r>
            <w:r w:rsidRPr="006F7B33">
              <w:rPr>
                <w:rFonts w:ascii="Barlow SK" w:hAnsi="Barlow SK"/>
                <w:sz w:val="20"/>
                <w:szCs w:val="20"/>
              </w:rPr>
              <w:t xml:space="preserve"> fotografije reljefnih oblika na papiru s obzirom na pravac i stranesvijeta u odnosu na školu</w:t>
            </w:r>
          </w:p>
          <w:p w:rsidR="00D304C8" w:rsidRPr="006F7B33" w:rsidRDefault="00D304C8" w:rsidP="00D304C8">
            <w:pPr>
              <w:numPr>
                <w:ilvl w:val="0"/>
                <w:numId w:val="12"/>
              </w:numPr>
              <w:ind w:left="360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6F7B33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pored fotografije </w:t>
            </w:r>
            <w:r w:rsidRPr="006F7B33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 xml:space="preserve">piše </w:t>
            </w:r>
            <w:r w:rsidRPr="006F7B33">
              <w:rPr>
                <w:rFonts w:ascii="Barlow SK" w:eastAsia="Calibri" w:hAnsi="Barlow SK"/>
                <w:sz w:val="20"/>
                <w:szCs w:val="20"/>
                <w:lang w:eastAsia="en-US"/>
              </w:rPr>
              <w:t>osnovna obilježja konkretnog reljefnog oblika</w:t>
            </w:r>
          </w:p>
          <w:p w:rsidR="007A34FA" w:rsidRPr="006F7B33" w:rsidRDefault="00D304C8" w:rsidP="00D304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sz w:val="20"/>
                <w:szCs w:val="20"/>
              </w:rPr>
              <w:t xml:space="preserve">predstavnik svake skupine ostalim učenicima u razredu kratkim usmenim izlaganjem  (2-3 min.) </w:t>
            </w:r>
            <w:r w:rsidRPr="006F7B33">
              <w:rPr>
                <w:rFonts w:ascii="Barlow SK" w:hAnsi="Barlow SK"/>
                <w:b/>
                <w:sz w:val="20"/>
                <w:szCs w:val="20"/>
              </w:rPr>
              <w:t xml:space="preserve">prezentira </w:t>
            </w:r>
            <w:r w:rsidRPr="006F7B33">
              <w:rPr>
                <w:rFonts w:ascii="Barlow SK" w:hAnsi="Barlow SK"/>
                <w:sz w:val="20"/>
                <w:szCs w:val="20"/>
              </w:rPr>
              <w:t>uradak svoje skupine</w:t>
            </w:r>
          </w:p>
          <w:p w:rsidR="00D91841" w:rsidRPr="006F7B33" w:rsidRDefault="00D304C8" w:rsidP="00D304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sz w:val="20"/>
                <w:szCs w:val="20"/>
              </w:rPr>
              <w:t>ispunjava</w:t>
            </w:r>
            <w:r w:rsidRPr="006F7B33">
              <w:rPr>
                <w:rFonts w:ascii="Barlow SK" w:hAnsi="Barlow SK"/>
                <w:sz w:val="20"/>
                <w:szCs w:val="20"/>
              </w:rPr>
              <w:t xml:space="preserve"> listu za procjenu</w:t>
            </w:r>
          </w:p>
        </w:tc>
        <w:tc>
          <w:tcPr>
            <w:tcW w:w="3383" w:type="dxa"/>
            <w:shd w:val="clear" w:color="auto" w:fill="auto"/>
          </w:tcPr>
          <w:p w:rsidR="00D304C8" w:rsidRPr="006F7B33" w:rsidRDefault="00D304C8" w:rsidP="00D304C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bCs/>
                <w:sz w:val="20"/>
                <w:szCs w:val="20"/>
              </w:rPr>
              <w:t>vrednovanje za učenje</w:t>
            </w:r>
            <w:r w:rsidRPr="006F7B33">
              <w:rPr>
                <w:rFonts w:ascii="Barlow SK" w:hAnsi="Barlow SK"/>
                <w:sz w:val="20"/>
                <w:szCs w:val="20"/>
              </w:rPr>
              <w:t xml:space="preserve"> - promatranje i pitanja na satu te davanje povratnih informacija učeniku</w:t>
            </w:r>
          </w:p>
          <w:p w:rsidR="007A34FA" w:rsidRPr="006F7B33" w:rsidRDefault="00D304C8" w:rsidP="00D304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sz w:val="20"/>
                <w:szCs w:val="20"/>
              </w:rPr>
              <w:t>vrednovanje kao učenje</w:t>
            </w:r>
            <w:r w:rsidRPr="006F7B33">
              <w:rPr>
                <w:rFonts w:ascii="Barlow SK" w:hAnsi="Barlow SK"/>
                <w:sz w:val="20"/>
                <w:szCs w:val="20"/>
              </w:rPr>
              <w:t>- lista za procjenu (Prilog 1.)</w:t>
            </w:r>
          </w:p>
        </w:tc>
      </w:tr>
    </w:tbl>
    <w:p w:rsidR="00F03F65" w:rsidRPr="006F7B33" w:rsidRDefault="00F03F65" w:rsidP="00F03F65">
      <w:pPr>
        <w:rPr>
          <w:rFonts w:ascii="Barlow SK" w:hAnsi="Barlow SK"/>
          <w:sz w:val="20"/>
          <w:szCs w:val="20"/>
        </w:rPr>
      </w:pPr>
    </w:p>
    <w:p w:rsidR="00F03F65" w:rsidRPr="006F7B33" w:rsidRDefault="00F03F65" w:rsidP="00F03F65">
      <w:pPr>
        <w:rPr>
          <w:rFonts w:ascii="Barlow SK" w:hAnsi="Barlow SK"/>
          <w:sz w:val="20"/>
          <w:szCs w:val="20"/>
        </w:rPr>
      </w:pPr>
    </w:p>
    <w:tbl>
      <w:tblPr>
        <w:tblW w:w="9889" w:type="dxa"/>
        <w:tblLook w:val="04A0"/>
      </w:tblPr>
      <w:tblGrid>
        <w:gridCol w:w="9889"/>
      </w:tblGrid>
      <w:tr w:rsidR="00F03F65" w:rsidRPr="006F7B33" w:rsidTr="006F7B33">
        <w:tc>
          <w:tcPr>
            <w:tcW w:w="9889" w:type="dxa"/>
            <w:shd w:val="clear" w:color="auto" w:fill="auto"/>
          </w:tcPr>
          <w:p w:rsidR="00F03F65" w:rsidRPr="006F7B33" w:rsidRDefault="00D91841" w:rsidP="00F03F65">
            <w:pPr>
              <w:rPr>
                <w:rFonts w:ascii="Barlow SK" w:hAnsi="Barlow SK"/>
                <w:b/>
                <w:color w:val="C00000"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color w:val="C00000"/>
                <w:sz w:val="20"/>
                <w:szCs w:val="20"/>
              </w:rPr>
              <w:t>Napomene</w:t>
            </w:r>
          </w:p>
          <w:p w:rsidR="00D304C8" w:rsidRPr="006F7B33" w:rsidRDefault="00D304C8" w:rsidP="00D304C8">
            <w:pPr>
              <w:autoSpaceDE w:val="0"/>
              <w:autoSpaceDN w:val="0"/>
              <w:adjustRightInd w:val="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6F7B33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6F7B33">
              <w:rPr>
                <w:rFonts w:ascii="Barlow SK" w:eastAsia="Calibri" w:hAnsi="Barlow SK"/>
                <w:sz w:val="20"/>
                <w:szCs w:val="20"/>
                <w:lang w:eastAsia="en-US"/>
              </w:rPr>
              <w:t>: Učiti kako učiti, Osobni i socijalni razvoj, Održivi razvoj, Poduzetništvo, Uporaba informacijske i komunikacijske tehnologije</w:t>
            </w:r>
          </w:p>
          <w:p w:rsidR="00D304C8" w:rsidRPr="006F7B33" w:rsidRDefault="00D304C8" w:rsidP="00D304C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textAlignment w:val="baseline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bCs/>
                <w:sz w:val="20"/>
                <w:szCs w:val="20"/>
              </w:rPr>
              <w:t xml:space="preserve">osr </w:t>
            </w:r>
            <w:r w:rsidRPr="006F7B33">
              <w:rPr>
                <w:rFonts w:ascii="Barlow SK" w:hAnsi="Barlow SK"/>
                <w:b/>
                <w:sz w:val="20"/>
                <w:szCs w:val="20"/>
              </w:rPr>
              <w:t>A.2.3</w:t>
            </w:r>
            <w:r w:rsidRPr="006F7B33">
              <w:rPr>
                <w:rFonts w:ascii="Barlow SK" w:hAnsi="Barlow SK"/>
                <w:sz w:val="20"/>
                <w:szCs w:val="20"/>
              </w:rPr>
              <w:t>.  Razvija osobne potencijale. </w:t>
            </w:r>
          </w:p>
          <w:p w:rsidR="00D304C8" w:rsidRPr="006F7B33" w:rsidRDefault="00D304C8" w:rsidP="00D304C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textAlignment w:val="baseline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bCs/>
                <w:sz w:val="20"/>
                <w:szCs w:val="20"/>
              </w:rPr>
              <w:lastRenderedPageBreak/>
              <w:t>osr</w:t>
            </w:r>
            <w:r w:rsidRPr="006F7B33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6F7B33">
              <w:rPr>
                <w:rFonts w:ascii="Barlow SK" w:hAnsi="Barlow SK"/>
                <w:b/>
                <w:sz w:val="20"/>
                <w:szCs w:val="20"/>
              </w:rPr>
              <w:t>A.2.4</w:t>
            </w:r>
            <w:r w:rsidRPr="006F7B33">
              <w:rPr>
                <w:rFonts w:ascii="Barlow SK" w:hAnsi="Barlow SK"/>
                <w:sz w:val="20"/>
                <w:szCs w:val="20"/>
              </w:rPr>
              <w:t>.  Razvija radne navike. </w:t>
            </w:r>
          </w:p>
          <w:p w:rsidR="00D304C8" w:rsidRPr="006F7B33" w:rsidRDefault="00D304C8" w:rsidP="00D304C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textAlignment w:val="baseline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bCs/>
                <w:sz w:val="20"/>
                <w:szCs w:val="20"/>
              </w:rPr>
              <w:t xml:space="preserve">osr </w:t>
            </w:r>
            <w:r w:rsidRPr="006F7B33">
              <w:rPr>
                <w:rFonts w:ascii="Barlow SK" w:hAnsi="Barlow SK"/>
                <w:b/>
                <w:sz w:val="20"/>
                <w:szCs w:val="20"/>
              </w:rPr>
              <w:t xml:space="preserve">B 2.4. </w:t>
            </w:r>
            <w:r w:rsidRPr="006F7B33">
              <w:rPr>
                <w:rFonts w:ascii="Barlow SK" w:hAnsi="Barlow SK"/>
                <w:sz w:val="20"/>
                <w:szCs w:val="20"/>
              </w:rPr>
              <w:t>Suradnički uči i radi u timu.  </w:t>
            </w:r>
          </w:p>
          <w:p w:rsidR="00D304C8" w:rsidRPr="006F7B33" w:rsidRDefault="00D304C8" w:rsidP="00D304C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textAlignment w:val="baseline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bCs/>
                <w:sz w:val="20"/>
                <w:szCs w:val="20"/>
              </w:rPr>
              <w:t xml:space="preserve">uku </w:t>
            </w:r>
            <w:r w:rsidRPr="006F7B33">
              <w:rPr>
                <w:rFonts w:ascii="Barlow SK" w:hAnsi="Barlow SK"/>
                <w:b/>
                <w:sz w:val="20"/>
                <w:szCs w:val="20"/>
              </w:rPr>
              <w:t>B.2.4</w:t>
            </w:r>
            <w:r w:rsidRPr="006F7B33">
              <w:rPr>
                <w:rFonts w:ascii="Barlow SK" w:hAnsi="Barlow SK"/>
                <w:sz w:val="20"/>
                <w:szCs w:val="20"/>
              </w:rPr>
              <w:t xml:space="preserve">.  Na poticaj učitelja, ali i samostalno, učenik samovrednuje proces učenja i svoje rezultate te </w:t>
            </w:r>
          </w:p>
          <w:p w:rsidR="00D304C8" w:rsidRPr="006F7B33" w:rsidRDefault="00D304C8" w:rsidP="00D304C8">
            <w:pPr>
              <w:textAlignment w:val="baseline"/>
              <w:rPr>
                <w:rFonts w:ascii="Barlow SK" w:hAnsi="Barlow SK"/>
                <w:sz w:val="20"/>
                <w:szCs w:val="20"/>
                <w:lang w:eastAsia="en-US"/>
              </w:rPr>
            </w:pPr>
            <w:r w:rsidRPr="006F7B33">
              <w:rPr>
                <w:rFonts w:ascii="Barlow SK" w:hAnsi="Barlow SK"/>
                <w:b/>
                <w:bCs/>
                <w:sz w:val="20"/>
                <w:szCs w:val="20"/>
                <w:lang w:eastAsia="en-US"/>
              </w:rPr>
              <w:t xml:space="preserve">        </w:t>
            </w:r>
            <w:r w:rsidRPr="006F7B33">
              <w:rPr>
                <w:rFonts w:ascii="Barlow SK" w:hAnsi="Barlow SK"/>
                <w:sz w:val="20"/>
                <w:szCs w:val="20"/>
                <w:lang w:eastAsia="en-US"/>
              </w:rPr>
              <w:t>procjenjuje ostvareni napredak.</w:t>
            </w:r>
            <w:r w:rsidRPr="006F7B33">
              <w:rPr>
                <w:rFonts w:ascii="Barlow SK" w:eastAsia="Calibri" w:hAnsi="Barlow SK"/>
                <w:sz w:val="20"/>
                <w:szCs w:val="20"/>
                <w:lang w:eastAsia="en-US"/>
              </w:rPr>
              <w:t> </w:t>
            </w:r>
          </w:p>
          <w:p w:rsidR="00D304C8" w:rsidRPr="006F7B33" w:rsidRDefault="00D304C8" w:rsidP="00D304C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bCs/>
                <w:sz w:val="20"/>
                <w:szCs w:val="20"/>
              </w:rPr>
              <w:t xml:space="preserve">pod </w:t>
            </w:r>
            <w:r w:rsidRPr="006F7B33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6F7B33">
              <w:rPr>
                <w:rFonts w:ascii="Barlow SK" w:hAnsi="Barlow SK"/>
                <w:b/>
                <w:sz w:val="20"/>
                <w:szCs w:val="20"/>
              </w:rPr>
              <w:t>B 2.2</w:t>
            </w:r>
            <w:r w:rsidRPr="006F7B33">
              <w:rPr>
                <w:rFonts w:ascii="Barlow SK" w:hAnsi="Barlow SK"/>
                <w:sz w:val="20"/>
                <w:szCs w:val="20"/>
              </w:rPr>
              <w:t>. Planira i upravlja aktivnostima. </w:t>
            </w:r>
          </w:p>
          <w:p w:rsidR="00F03F65" w:rsidRPr="006F7B33" w:rsidRDefault="00D304C8" w:rsidP="00D304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6F7B33">
              <w:rPr>
                <w:rFonts w:ascii="Barlow SK" w:hAnsi="Barlow SK"/>
                <w:b/>
                <w:bCs/>
                <w:sz w:val="20"/>
                <w:szCs w:val="20"/>
              </w:rPr>
              <w:t xml:space="preserve">ikt </w:t>
            </w:r>
            <w:r w:rsidRPr="006F7B33">
              <w:rPr>
                <w:rFonts w:ascii="Barlow SK" w:hAnsi="Barlow SK"/>
                <w:sz w:val="20"/>
                <w:szCs w:val="20"/>
              </w:rPr>
              <w:t>A 2. 1.  Učenik prema savjetu odabire odgovarajuću digitalnu tehnologiju za izvršavanje zadatka.  </w:t>
            </w:r>
          </w:p>
        </w:tc>
      </w:tr>
    </w:tbl>
    <w:p w:rsidR="009E3CF4" w:rsidRPr="006F7B33" w:rsidRDefault="009E3CF4">
      <w:pPr>
        <w:rPr>
          <w:rFonts w:ascii="Barlow SK" w:hAnsi="Barlow SK"/>
          <w:sz w:val="20"/>
          <w:szCs w:val="20"/>
        </w:rPr>
      </w:pPr>
    </w:p>
    <w:p w:rsidR="006F7B33" w:rsidRPr="006F7B33" w:rsidRDefault="006F7B33" w:rsidP="006F7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sz w:val="20"/>
          <w:szCs w:val="20"/>
        </w:rPr>
      </w:pPr>
      <w:r w:rsidRPr="006F7B33">
        <w:rPr>
          <w:rFonts w:ascii="Barlow SK" w:hAnsi="Barlow SK"/>
          <w:sz w:val="20"/>
          <w:szCs w:val="20"/>
        </w:rPr>
        <w:t>Plan školske ploče: /</w:t>
      </w:r>
    </w:p>
    <w:p w:rsidR="006F7B33" w:rsidRPr="006F7B33" w:rsidRDefault="006F7B33">
      <w:pPr>
        <w:rPr>
          <w:rFonts w:ascii="Barlow SK" w:hAnsi="Barlow SK"/>
          <w:sz w:val="20"/>
          <w:szCs w:val="20"/>
        </w:rPr>
      </w:pPr>
    </w:p>
    <w:p w:rsidR="006F7B33" w:rsidRPr="006F7B33" w:rsidRDefault="006F7B33">
      <w:pPr>
        <w:rPr>
          <w:rFonts w:ascii="Barlow SK" w:hAnsi="Barlow SK"/>
          <w:sz w:val="20"/>
          <w:szCs w:val="20"/>
        </w:rPr>
      </w:pPr>
    </w:p>
    <w:p w:rsidR="006F7B33" w:rsidRPr="006F7B33" w:rsidRDefault="006F7B33" w:rsidP="006F7B33">
      <w:pPr>
        <w:jc w:val="both"/>
        <w:rPr>
          <w:rFonts w:ascii="Barlow SK" w:hAnsi="Barlow SK"/>
          <w:b/>
          <w:color w:val="C00000"/>
          <w:sz w:val="20"/>
          <w:szCs w:val="20"/>
        </w:rPr>
      </w:pPr>
      <w:r w:rsidRPr="006F7B33">
        <w:rPr>
          <w:rFonts w:ascii="Barlow SK" w:hAnsi="Barlow SK"/>
          <w:b/>
          <w:color w:val="C00000"/>
          <w:sz w:val="20"/>
          <w:szCs w:val="20"/>
        </w:rPr>
        <w:t>Prilog 1. Lista za procjenu</w:t>
      </w:r>
    </w:p>
    <w:p w:rsidR="006F7B33" w:rsidRPr="006F7B33" w:rsidRDefault="006F7B33" w:rsidP="006F7B33">
      <w:pPr>
        <w:jc w:val="both"/>
        <w:rPr>
          <w:rFonts w:ascii="Barlow SK" w:hAnsi="Barlow SK"/>
          <w:sz w:val="20"/>
          <w:szCs w:val="20"/>
        </w:rPr>
      </w:pPr>
    </w:p>
    <w:tbl>
      <w:tblPr>
        <w:tblStyle w:val="TableSubtle2"/>
        <w:tblW w:w="9625" w:type="dxa"/>
        <w:tblLook w:val="04A0"/>
      </w:tblPr>
      <w:tblGrid>
        <w:gridCol w:w="4225"/>
        <w:gridCol w:w="1530"/>
        <w:gridCol w:w="1980"/>
        <w:gridCol w:w="1890"/>
      </w:tblGrid>
      <w:tr w:rsidR="006F7B33" w:rsidRPr="006F7B33" w:rsidTr="006F7B33">
        <w:trPr>
          <w:cnfStyle w:val="100000000000"/>
        </w:trPr>
        <w:tc>
          <w:tcPr>
            <w:cnfStyle w:val="001000000000"/>
            <w:tcW w:w="4225" w:type="dxa"/>
            <w:shd w:val="clear" w:color="auto" w:fill="F2DBDB" w:themeFill="accent2" w:themeFillTint="33"/>
          </w:tcPr>
          <w:p w:rsidR="006F7B33" w:rsidRPr="006F7B33" w:rsidRDefault="006F7B33" w:rsidP="006F7B33">
            <w:pPr>
              <w:jc w:val="center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6F7B33">
              <w:rPr>
                <w:rFonts w:ascii="Barlow SK" w:eastAsia="Calibri" w:hAnsi="Barlow SK"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33" w:rsidRPr="006F7B33" w:rsidRDefault="006F7B33" w:rsidP="00497C11">
            <w:pPr>
              <w:jc w:val="center"/>
              <w:cnfStyle w:val="1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6F7B33">
              <w:rPr>
                <w:rFonts w:ascii="Barlow SK" w:eastAsia="Calibri" w:hAnsi="Barlow SK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33" w:rsidRPr="006F7B33" w:rsidRDefault="006F7B33" w:rsidP="00497C11">
            <w:pPr>
              <w:jc w:val="center"/>
              <w:cnfStyle w:val="1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6F7B33">
              <w:rPr>
                <w:rFonts w:ascii="Barlow SK" w:eastAsia="Calibri" w:hAnsi="Barlow SK"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7B33" w:rsidRPr="006F7B33" w:rsidRDefault="006F7B33" w:rsidP="00497C11">
            <w:pPr>
              <w:jc w:val="center"/>
              <w:cnfStyle w:val="1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6F7B33">
              <w:rPr>
                <w:rFonts w:ascii="Barlow SK" w:eastAsia="Calibri" w:hAnsi="Barlow SK"/>
                <w:sz w:val="20"/>
                <w:szCs w:val="20"/>
                <w:lang w:eastAsia="en-US"/>
              </w:rPr>
              <w:t>TREBA</w:t>
            </w:r>
          </w:p>
          <w:p w:rsidR="006F7B33" w:rsidRPr="006F7B33" w:rsidRDefault="006F7B33" w:rsidP="00497C11">
            <w:pPr>
              <w:jc w:val="center"/>
              <w:cnfStyle w:val="1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6F7B33">
              <w:rPr>
                <w:rFonts w:ascii="Barlow SK" w:eastAsia="Calibri" w:hAnsi="Barlow SK"/>
                <w:sz w:val="20"/>
                <w:szCs w:val="20"/>
                <w:lang w:eastAsia="en-US"/>
              </w:rPr>
              <w:t>POPRAVITI</w:t>
            </w:r>
          </w:p>
        </w:tc>
      </w:tr>
      <w:tr w:rsidR="006F7B33" w:rsidRPr="006F7B33" w:rsidTr="006F7B33">
        <w:tc>
          <w:tcPr>
            <w:cnfStyle w:val="001000000000"/>
            <w:tcW w:w="4225" w:type="dxa"/>
            <w:shd w:val="clear" w:color="auto" w:fill="F2DBDB" w:themeFill="accent2" w:themeFillTint="33"/>
          </w:tcPr>
          <w:p w:rsidR="006F7B33" w:rsidRPr="006F7B33" w:rsidRDefault="006F7B33" w:rsidP="006F7B33">
            <w:pPr>
              <w:jc w:val="center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6F7B33">
              <w:rPr>
                <w:rFonts w:ascii="Barlow SK" w:eastAsia="Calibri" w:hAnsi="Barlow SK"/>
                <w:sz w:val="20"/>
                <w:szCs w:val="20"/>
                <w:lang w:eastAsia="en-US"/>
              </w:rPr>
              <w:t>Jesmo li uspješno izvršili postavljene zadatke?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</w:tr>
      <w:tr w:rsidR="006F7B33" w:rsidRPr="006F7B33" w:rsidTr="006F7B33">
        <w:tc>
          <w:tcPr>
            <w:cnfStyle w:val="001000000000"/>
            <w:tcW w:w="4225" w:type="dxa"/>
            <w:shd w:val="clear" w:color="auto" w:fill="F2DBDB" w:themeFill="accent2" w:themeFillTint="33"/>
          </w:tcPr>
          <w:p w:rsidR="006F7B33" w:rsidRPr="006F7B33" w:rsidRDefault="006F7B33" w:rsidP="006F7B33">
            <w:pPr>
              <w:jc w:val="center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6F7B33">
              <w:rPr>
                <w:rFonts w:ascii="Barlow SK" w:hAnsi="Barlow SK"/>
                <w:sz w:val="20"/>
                <w:szCs w:val="20"/>
                <w:lang w:val="en-US" w:eastAsia="en-US"/>
              </w:rPr>
              <w:t>Jesi li zadovoljan osobnim doprinosom radu grupe?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</w:tr>
      <w:tr w:rsidR="006F7B33" w:rsidRPr="006F7B33" w:rsidTr="006F7B33">
        <w:tc>
          <w:tcPr>
            <w:cnfStyle w:val="001000000000"/>
            <w:tcW w:w="4225" w:type="dxa"/>
            <w:shd w:val="clear" w:color="auto" w:fill="F2DBDB" w:themeFill="accent2" w:themeFillTint="33"/>
          </w:tcPr>
          <w:p w:rsidR="006F7B33" w:rsidRPr="006F7B33" w:rsidRDefault="006F7B33" w:rsidP="006F7B33">
            <w:pPr>
              <w:jc w:val="center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6F7B33">
              <w:rPr>
                <w:rFonts w:ascii="Barlow SK" w:hAnsi="Barlow SK"/>
                <w:sz w:val="20"/>
                <w:szCs w:val="20"/>
                <w:lang w:val="en-US" w:eastAsia="en-US"/>
              </w:rPr>
              <w:t>Je li zadatak zahtijevao rad svih članova grupe?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</w:tr>
      <w:tr w:rsidR="006F7B33" w:rsidRPr="006F7B33" w:rsidTr="006F7B33">
        <w:tc>
          <w:tcPr>
            <w:cnfStyle w:val="001000000000"/>
            <w:tcW w:w="4225" w:type="dxa"/>
            <w:shd w:val="clear" w:color="auto" w:fill="F2DBDB" w:themeFill="accent2" w:themeFillTint="33"/>
          </w:tcPr>
          <w:p w:rsidR="006F7B33" w:rsidRPr="006F7B33" w:rsidRDefault="006F7B33" w:rsidP="006F7B33">
            <w:pPr>
              <w:jc w:val="center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6F7B33">
              <w:rPr>
                <w:rFonts w:ascii="Barlow SK" w:hAnsi="Barlow SK"/>
                <w:sz w:val="20"/>
                <w:szCs w:val="20"/>
                <w:lang w:val="en-US" w:eastAsia="en-US"/>
              </w:rPr>
              <w:t>Smatraš li da si radom na ovom zadatku uspješno usvojio/la gradivo?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</w:tr>
      <w:tr w:rsidR="006F7B33" w:rsidRPr="006F7B33" w:rsidTr="006F7B33">
        <w:tc>
          <w:tcPr>
            <w:cnfStyle w:val="001000000000"/>
            <w:tcW w:w="4225" w:type="dxa"/>
            <w:shd w:val="clear" w:color="auto" w:fill="F2DBDB" w:themeFill="accent2" w:themeFillTint="33"/>
          </w:tcPr>
          <w:p w:rsidR="006F7B33" w:rsidRPr="006F7B33" w:rsidRDefault="006F7B33" w:rsidP="006F7B33">
            <w:pPr>
              <w:jc w:val="center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6F7B33">
              <w:rPr>
                <w:rFonts w:ascii="Barlow SK" w:eastAsia="Calibri" w:hAnsi="Barlow SK"/>
                <w:sz w:val="20"/>
                <w:szCs w:val="20"/>
                <w:lang w:eastAsia="en-US"/>
              </w:rPr>
              <w:t>Sviđa li ti se ovakav način učenja?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</w:tr>
      <w:tr w:rsidR="006F7B33" w:rsidRPr="006F7B33" w:rsidTr="006F7B33">
        <w:tc>
          <w:tcPr>
            <w:cnfStyle w:val="001000000000"/>
            <w:tcW w:w="4225" w:type="dxa"/>
            <w:shd w:val="clear" w:color="auto" w:fill="F2DBDB" w:themeFill="accent2" w:themeFillTint="33"/>
          </w:tcPr>
          <w:p w:rsidR="006F7B33" w:rsidRPr="006F7B33" w:rsidRDefault="006F7B33" w:rsidP="006F7B33">
            <w:pPr>
              <w:jc w:val="center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6F7B33">
              <w:rPr>
                <w:rFonts w:ascii="Barlow SK" w:hAnsi="Barlow SK"/>
                <w:sz w:val="20"/>
                <w:szCs w:val="20"/>
                <w:lang w:val="en-US" w:eastAsia="en-US"/>
              </w:rPr>
              <w:t>Na što sam ja kao pojedinac osobito ponosan vezano uz plakat koji je izradila moja grupa?</w:t>
            </w:r>
          </w:p>
        </w:tc>
        <w:tc>
          <w:tcPr>
            <w:tcW w:w="540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</w:tr>
      <w:tr w:rsidR="006F7B33" w:rsidRPr="006F7B33" w:rsidTr="006F7B33">
        <w:trPr>
          <w:trHeight w:val="345"/>
        </w:trPr>
        <w:tc>
          <w:tcPr>
            <w:cnfStyle w:val="001000000000"/>
            <w:tcW w:w="4225" w:type="dxa"/>
            <w:vMerge w:val="restart"/>
            <w:shd w:val="clear" w:color="auto" w:fill="F2DBDB" w:themeFill="accent2" w:themeFillTint="33"/>
          </w:tcPr>
          <w:p w:rsidR="006F7B33" w:rsidRPr="006F7B33" w:rsidRDefault="006F7B33" w:rsidP="006F7B33">
            <w:pPr>
              <w:jc w:val="center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6F7B33">
              <w:rPr>
                <w:rFonts w:ascii="Barlow SK" w:hAnsi="Barlow SK"/>
                <w:sz w:val="20"/>
                <w:szCs w:val="20"/>
                <w:lang w:val="en-US" w:eastAsia="en-US"/>
              </w:rPr>
              <w:t>Što trebamo učiniti kako bi naš sljedeći rad bio još bolji?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3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</w:tr>
      <w:tr w:rsidR="006F7B33" w:rsidRPr="006F7B33" w:rsidTr="006F7B33">
        <w:trPr>
          <w:trHeight w:val="481"/>
        </w:trPr>
        <w:tc>
          <w:tcPr>
            <w:cnfStyle w:val="001000000000"/>
            <w:tcW w:w="4225" w:type="dxa"/>
            <w:vMerge/>
            <w:shd w:val="clear" w:color="auto" w:fill="F2DBDB" w:themeFill="accent2" w:themeFillTint="33"/>
          </w:tcPr>
          <w:p w:rsidR="006F7B33" w:rsidRPr="006F7B33" w:rsidRDefault="006F7B33" w:rsidP="00497C11">
            <w:pPr>
              <w:rPr>
                <w:rFonts w:ascii="Barlow SK" w:hAnsi="Barlow SK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3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7B33" w:rsidRPr="006F7B33" w:rsidRDefault="006F7B33" w:rsidP="00497C11">
            <w:pPr>
              <w:cnfStyle w:val="00000000000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</w:tr>
    </w:tbl>
    <w:p w:rsidR="006F7B33" w:rsidRPr="006F7B33" w:rsidRDefault="006F7B33" w:rsidP="006F7B33">
      <w:pPr>
        <w:rPr>
          <w:rFonts w:ascii="Barlow SK" w:eastAsia="Calibri" w:hAnsi="Barlow SK"/>
          <w:sz w:val="20"/>
          <w:szCs w:val="20"/>
          <w:lang w:eastAsia="en-US"/>
        </w:rPr>
      </w:pPr>
      <w:r w:rsidRPr="006F7B33">
        <w:rPr>
          <w:rFonts w:ascii="Barlow SK" w:eastAsia="Calibri" w:hAnsi="Barlow SK"/>
          <w:sz w:val="20"/>
          <w:szCs w:val="20"/>
          <w:lang w:eastAsia="en-US"/>
        </w:rPr>
        <w:t>Upute za ispunjavanje: Uz tvrdnje kvačicom označi svoj odgovor.</w:t>
      </w:r>
    </w:p>
    <w:p w:rsidR="006F7B33" w:rsidRPr="006F7B33" w:rsidRDefault="006F7B33" w:rsidP="006F7B33">
      <w:pPr>
        <w:rPr>
          <w:rFonts w:ascii="Barlow SK" w:eastAsia="Calibri" w:hAnsi="Barlow SK"/>
          <w:sz w:val="20"/>
          <w:szCs w:val="20"/>
          <w:lang w:eastAsia="en-US"/>
        </w:rPr>
      </w:pPr>
      <w:r w:rsidRPr="006F7B33">
        <w:rPr>
          <w:rFonts w:ascii="Barlow SK" w:eastAsia="Calibri" w:hAnsi="Barlow SK"/>
          <w:sz w:val="20"/>
          <w:szCs w:val="20"/>
          <w:lang w:eastAsia="en-US"/>
        </w:rPr>
        <w:t>Na posljednja dva pitanja upiši odgovor u za to predviđen prostor.</w:t>
      </w:r>
    </w:p>
    <w:p w:rsidR="006F7B33" w:rsidRPr="006F7B33" w:rsidRDefault="006F7B33">
      <w:pPr>
        <w:rPr>
          <w:rFonts w:ascii="Barlow SK" w:hAnsi="Barlow SK"/>
          <w:sz w:val="20"/>
          <w:szCs w:val="20"/>
        </w:rPr>
      </w:pPr>
    </w:p>
    <w:sectPr w:rsidR="006F7B33" w:rsidRPr="006F7B33" w:rsidSect="006F7B33">
      <w:head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BCB" w:rsidRDefault="00DB4BCB" w:rsidP="008D6A58">
      <w:r>
        <w:separator/>
      </w:r>
    </w:p>
  </w:endnote>
  <w:endnote w:type="continuationSeparator" w:id="0">
    <w:p w:rsidR="00DB4BCB" w:rsidRDefault="00DB4BCB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BCB" w:rsidRDefault="00DB4BCB" w:rsidP="008D6A58">
      <w:r>
        <w:separator/>
      </w:r>
    </w:p>
  </w:footnote>
  <w:footnote w:type="continuationSeparator" w:id="0">
    <w:p w:rsidR="00DB4BCB" w:rsidRDefault="00DB4BCB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B33" w:rsidRDefault="0062354A">
    <w:pPr>
      <w:pStyle w:val="Header"/>
    </w:pPr>
    <w:r>
      <w:rPr>
        <w:noProof/>
      </w:rPr>
      <w:drawing>
        <wp:inline distT="0" distB="0" distL="0" distR="0">
          <wp:extent cx="6115050" cy="488950"/>
          <wp:effectExtent l="19050" t="0" r="0" b="0"/>
          <wp:docPr id="1" name="Picture 1" descr="C:\Radni\Desktop\ivana balasko\1 polugodiste\GEA 1 head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Radni\Desktop\ivana balasko\1 polugodiste\GEA 1 header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E2610"/>
    <w:multiLevelType w:val="hybridMultilevel"/>
    <w:tmpl w:val="CA1C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B7AA6"/>
    <w:multiLevelType w:val="hybridMultilevel"/>
    <w:tmpl w:val="062AE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C03C8"/>
    <w:multiLevelType w:val="hybridMultilevel"/>
    <w:tmpl w:val="76F88B94"/>
    <w:lvl w:ilvl="0" w:tplc="46660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84B65"/>
    <w:multiLevelType w:val="hybridMultilevel"/>
    <w:tmpl w:val="4ADA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1349F"/>
    <w:multiLevelType w:val="hybridMultilevel"/>
    <w:tmpl w:val="5266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303D9"/>
    <w:multiLevelType w:val="hybridMultilevel"/>
    <w:tmpl w:val="631A3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11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6"/>
  </w:num>
  <w:num w:numId="12">
    <w:abstractNumId w:val="2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60856"/>
    <w:rsid w:val="00392222"/>
    <w:rsid w:val="00407D72"/>
    <w:rsid w:val="00426554"/>
    <w:rsid w:val="004629FB"/>
    <w:rsid w:val="0053035C"/>
    <w:rsid w:val="00551CEF"/>
    <w:rsid w:val="005D2BC5"/>
    <w:rsid w:val="005E370B"/>
    <w:rsid w:val="0062354A"/>
    <w:rsid w:val="00643BDC"/>
    <w:rsid w:val="006E55F8"/>
    <w:rsid w:val="006F7B33"/>
    <w:rsid w:val="007A34FA"/>
    <w:rsid w:val="00863635"/>
    <w:rsid w:val="008B576C"/>
    <w:rsid w:val="008D6A58"/>
    <w:rsid w:val="009A020D"/>
    <w:rsid w:val="009C3D7E"/>
    <w:rsid w:val="009E3CF4"/>
    <w:rsid w:val="00A44D87"/>
    <w:rsid w:val="00BE6EC3"/>
    <w:rsid w:val="00D00143"/>
    <w:rsid w:val="00D20D16"/>
    <w:rsid w:val="00D304C8"/>
    <w:rsid w:val="00D62F14"/>
    <w:rsid w:val="00D91841"/>
    <w:rsid w:val="00DB4BCB"/>
    <w:rsid w:val="00E82609"/>
    <w:rsid w:val="00EE3C5B"/>
    <w:rsid w:val="00EF26F2"/>
    <w:rsid w:val="00EF3E88"/>
    <w:rsid w:val="00F03F65"/>
    <w:rsid w:val="00F50E14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table" w:styleId="MediumShading2-Accent1">
    <w:name w:val="Medium Shading 2 Accent 1"/>
    <w:basedOn w:val="TableNormal"/>
    <w:uiPriority w:val="64"/>
    <w:rsid w:val="006F7B3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Web3">
    <w:name w:val="Table Web 3"/>
    <w:basedOn w:val="TableNormal"/>
    <w:uiPriority w:val="99"/>
    <w:rsid w:val="006F7B3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6">
    <w:name w:val="Colorful List Accent 6"/>
    <w:basedOn w:val="TableNormal"/>
    <w:uiPriority w:val="72"/>
    <w:rsid w:val="006F7B3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List1-Accent1">
    <w:name w:val="Medium List 1 Accent 1"/>
    <w:basedOn w:val="TableNormal"/>
    <w:uiPriority w:val="65"/>
    <w:rsid w:val="006F7B3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ColorfulGrid-Accent6">
    <w:name w:val="Colorful Grid Accent 6"/>
    <w:basedOn w:val="TableNormal"/>
    <w:uiPriority w:val="73"/>
    <w:rsid w:val="006F7B3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Subtle2">
    <w:name w:val="Table Subtle 2"/>
    <w:basedOn w:val="TableNormal"/>
    <w:uiPriority w:val="99"/>
    <w:rsid w:val="006F7B3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24082-E2C2-462C-AD06-6AAB3ECD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2019-08-07T12:49:00Z</dcterms:created>
  <dcterms:modified xsi:type="dcterms:W3CDTF">2019-08-07T12:49:00Z</dcterms:modified>
</cp:coreProperties>
</file>